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727" w:rsidRDefault="001D0727" w:rsidP="00DC4883">
      <w:pPr>
        <w:spacing w:after="0" w:line="240" w:lineRule="auto"/>
        <w:jc w:val="center"/>
        <w:rPr>
          <w:rFonts w:ascii="Times New Roman" w:eastAsia="DengXian" w:hAnsi="Times New Roman" w:cs="Times New Roman"/>
          <w:kern w:val="2"/>
          <w:sz w:val="28"/>
          <w:szCs w:val="28"/>
          <w:lang w:val="uk-UA" w:eastAsia="zh-CN"/>
          <w14:ligatures w14:val="standardContextual"/>
        </w:rPr>
      </w:pPr>
      <w:r>
        <w:rPr>
          <w:rFonts w:ascii="Times New Roman" w:eastAsia="DengXian" w:hAnsi="Times New Roman" w:cs="Times New Roman"/>
          <w:kern w:val="2"/>
          <w:sz w:val="28"/>
          <w:szCs w:val="28"/>
          <w:lang w:val="uk-UA" w:eastAsia="zh-CN"/>
          <w14:ligatures w14:val="standardContextual"/>
        </w:rPr>
        <w:t>РЕЗОЛЮЦІЯ</w:t>
      </w:r>
    </w:p>
    <w:p w:rsidR="00DC4883" w:rsidRPr="00DC4883" w:rsidRDefault="00DC4883" w:rsidP="00DC4883">
      <w:pPr>
        <w:spacing w:after="0" w:line="240" w:lineRule="auto"/>
        <w:jc w:val="center"/>
        <w:rPr>
          <w:rFonts w:ascii="Times New Roman" w:eastAsia="DengXian" w:hAnsi="Times New Roman" w:cs="Times New Roman"/>
          <w:kern w:val="2"/>
          <w:sz w:val="28"/>
          <w:szCs w:val="28"/>
          <w:lang w:val="uk-UA" w:eastAsia="zh-CN"/>
          <w14:ligatures w14:val="standardContextual"/>
        </w:rPr>
      </w:pPr>
      <w:r w:rsidRPr="00DC4883">
        <w:rPr>
          <w:rFonts w:ascii="Times New Roman" w:eastAsia="DengXian" w:hAnsi="Times New Roman" w:cs="Times New Roman"/>
          <w:kern w:val="2"/>
          <w:sz w:val="28"/>
          <w:szCs w:val="28"/>
          <w:lang w:val="uk-UA" w:eastAsia="zh-CN"/>
          <w14:ligatures w14:val="standardContextual"/>
        </w:rPr>
        <w:t>Всеукраїнської науково-практичної конференції</w:t>
      </w:r>
      <w:r w:rsidR="001D0727">
        <w:rPr>
          <w:rFonts w:ascii="Times New Roman" w:eastAsia="DengXian" w:hAnsi="Times New Roman" w:cs="Times New Roman"/>
          <w:kern w:val="2"/>
          <w:sz w:val="28"/>
          <w:szCs w:val="28"/>
          <w:lang w:val="uk-UA" w:eastAsia="zh-CN"/>
          <w14:ligatures w14:val="standardContextual"/>
        </w:rPr>
        <w:t>,</w:t>
      </w:r>
    </w:p>
    <w:p w:rsidR="00DC4883" w:rsidRPr="00DC4883" w:rsidRDefault="00DC4883" w:rsidP="00DC4883">
      <w:pPr>
        <w:spacing w:after="0" w:line="240" w:lineRule="auto"/>
        <w:jc w:val="center"/>
        <w:rPr>
          <w:rFonts w:ascii="Times New Roman" w:eastAsia="DengXian" w:hAnsi="Times New Roman" w:cs="Times New Roman"/>
          <w:kern w:val="2"/>
          <w:sz w:val="28"/>
          <w:szCs w:val="28"/>
          <w:lang w:val="uk-UA" w:eastAsia="zh-CN"/>
          <w14:ligatures w14:val="standardContextual"/>
        </w:rPr>
      </w:pPr>
      <w:r w:rsidRPr="00DC4883">
        <w:rPr>
          <w:rFonts w:ascii="Times New Roman" w:eastAsia="DengXian" w:hAnsi="Times New Roman" w:cs="Times New Roman"/>
          <w:kern w:val="2"/>
          <w:sz w:val="28"/>
          <w:szCs w:val="28"/>
          <w:lang w:val="uk-UA" w:eastAsia="zh-CN"/>
          <w14:ligatures w14:val="standardContextual"/>
        </w:rPr>
        <w:t>присвяченій повоєнному відродженню та євроінтеграції України</w:t>
      </w:r>
    </w:p>
    <w:p w:rsidR="00DC4883" w:rsidRPr="00DC4883" w:rsidRDefault="00DC4883" w:rsidP="00DC4883">
      <w:pPr>
        <w:spacing w:after="0" w:line="240" w:lineRule="auto"/>
        <w:jc w:val="center"/>
        <w:rPr>
          <w:rFonts w:ascii="Times New Roman" w:eastAsia="DengXian" w:hAnsi="Times New Roman" w:cs="Times New Roman"/>
          <w:kern w:val="2"/>
          <w:sz w:val="28"/>
          <w:szCs w:val="28"/>
          <w:lang w:val="uk-UA" w:eastAsia="zh-CN"/>
          <w14:ligatures w14:val="standardContextual"/>
        </w:rPr>
      </w:pPr>
      <w:r w:rsidRPr="00DC4883">
        <w:rPr>
          <w:rFonts w:ascii="Times New Roman" w:eastAsia="DengXian" w:hAnsi="Times New Roman" w:cs="Times New Roman"/>
          <w:kern w:val="2"/>
          <w:sz w:val="28"/>
          <w:szCs w:val="28"/>
          <w:lang w:val="uk-UA" w:eastAsia="zh-CN"/>
          <w14:ligatures w14:val="standardContextual"/>
        </w:rPr>
        <w:t>«СПІВПРАЦЯ НАУКИ, ОСВІТИ, БІЗНЕСУ ТА ВЛАДИ:</w:t>
      </w:r>
    </w:p>
    <w:p w:rsidR="00DC4883" w:rsidRPr="00DC4883" w:rsidRDefault="00DC4883" w:rsidP="00DC4883">
      <w:pPr>
        <w:spacing w:after="0" w:line="240" w:lineRule="auto"/>
        <w:jc w:val="center"/>
        <w:rPr>
          <w:rFonts w:ascii="Times New Roman" w:eastAsia="DengXian" w:hAnsi="Times New Roman" w:cs="Times New Roman"/>
          <w:kern w:val="2"/>
          <w:sz w:val="28"/>
          <w:szCs w:val="28"/>
          <w:lang w:val="uk-UA" w:eastAsia="zh-CN"/>
          <w14:ligatures w14:val="standardContextual"/>
        </w:rPr>
      </w:pPr>
      <w:r w:rsidRPr="00DC4883">
        <w:rPr>
          <w:rFonts w:ascii="Times New Roman" w:eastAsia="DengXian" w:hAnsi="Times New Roman" w:cs="Times New Roman"/>
          <w:kern w:val="2"/>
          <w:sz w:val="28"/>
          <w:szCs w:val="28"/>
          <w:lang w:val="uk-UA" w:eastAsia="zh-CN"/>
          <w14:ligatures w14:val="standardContextual"/>
        </w:rPr>
        <w:t>РОЗВИТОК ЄВРОІНТЕГРАЦІЙНИХ ІДЕЙ ТА ПРОФЕСІЙНОЇ</w:t>
      </w:r>
    </w:p>
    <w:p w:rsidR="00DC4883" w:rsidRPr="00DC4883" w:rsidRDefault="00DC4883" w:rsidP="00DC4883">
      <w:pPr>
        <w:spacing w:after="0" w:line="240" w:lineRule="auto"/>
        <w:jc w:val="center"/>
        <w:rPr>
          <w:rFonts w:ascii="Times New Roman" w:eastAsia="DengXian" w:hAnsi="Times New Roman" w:cs="Times New Roman"/>
          <w:kern w:val="2"/>
          <w:sz w:val="28"/>
          <w:szCs w:val="28"/>
          <w:lang w:val="uk-UA" w:eastAsia="zh-CN"/>
          <w14:ligatures w14:val="standardContextual"/>
        </w:rPr>
      </w:pPr>
      <w:r w:rsidRPr="00DC4883">
        <w:rPr>
          <w:rFonts w:ascii="Times New Roman" w:eastAsia="DengXian" w:hAnsi="Times New Roman" w:cs="Times New Roman"/>
          <w:kern w:val="2"/>
          <w:sz w:val="28"/>
          <w:szCs w:val="28"/>
          <w:lang w:val="uk-UA" w:eastAsia="zh-CN"/>
          <w14:ligatures w14:val="standardContextual"/>
        </w:rPr>
        <w:t>СПІЛЬНОТИ В УКРАЇНІ»</w:t>
      </w:r>
    </w:p>
    <w:p w:rsidR="00DC4883" w:rsidRPr="00DC4883" w:rsidRDefault="00DC4883" w:rsidP="00DC4883">
      <w:pPr>
        <w:spacing w:after="0" w:line="240" w:lineRule="auto"/>
        <w:jc w:val="center"/>
        <w:rPr>
          <w:rFonts w:ascii="Times New Roman" w:eastAsia="DengXian" w:hAnsi="Times New Roman" w:cs="Times New Roman"/>
          <w:kern w:val="2"/>
          <w:sz w:val="28"/>
          <w:szCs w:val="28"/>
          <w:lang w:val="uk-UA" w:eastAsia="zh-CN"/>
          <w14:ligatures w14:val="standardContextual"/>
        </w:rPr>
      </w:pPr>
    </w:p>
    <w:p w:rsidR="00DC4883" w:rsidRPr="00DC4883" w:rsidRDefault="00DC4883" w:rsidP="00DC4883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val="uk-UA" w:eastAsia="ru-RU"/>
        </w:rPr>
      </w:pPr>
    </w:p>
    <w:p w:rsidR="00DC4883" w:rsidRPr="009D2E85" w:rsidRDefault="00DC4883" w:rsidP="00DC488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D2E85">
        <w:rPr>
          <w:rFonts w:ascii="Times New Roman" w:eastAsia="Calibri" w:hAnsi="Times New Roman" w:cs="Times New Roman"/>
          <w:sz w:val="28"/>
          <w:szCs w:val="28"/>
          <w:lang w:val="uk-UA"/>
        </w:rPr>
        <w:t>21 грудня 2023 року, м. Одеса</w:t>
      </w:r>
    </w:p>
    <w:p w:rsidR="00DC4883" w:rsidRPr="009D2E85" w:rsidRDefault="00DC4883" w:rsidP="00DC488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D2E85">
        <w:rPr>
          <w:rFonts w:ascii="Times New Roman" w:eastAsia="Calibri" w:hAnsi="Times New Roman" w:cs="Times New Roman"/>
          <w:sz w:val="28"/>
          <w:szCs w:val="28"/>
          <w:lang w:val="uk-UA"/>
        </w:rPr>
        <w:t>ДУ «Інститут ринку і економіко-екологічних досліджень НАН України»</w:t>
      </w:r>
    </w:p>
    <w:p w:rsidR="00DC4883" w:rsidRPr="009D2E85" w:rsidRDefault="00DC4883" w:rsidP="00DC4883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  <w:lang w:val="uk-UA" w:eastAsia="ru-RU"/>
        </w:rPr>
      </w:pPr>
    </w:p>
    <w:p w:rsidR="00CF448A" w:rsidRPr="009D2E85" w:rsidRDefault="001D0727" w:rsidP="00CF448A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  <w:lang w:val="uk-UA" w:eastAsia="ru-RU"/>
        </w:rPr>
      </w:pPr>
      <w:r w:rsidRPr="009D2E85">
        <w:rPr>
          <w:rFonts w:ascii="Times New Roman" w:eastAsia="Arial" w:hAnsi="Times New Roman" w:cs="Times New Roman"/>
          <w:sz w:val="28"/>
          <w:szCs w:val="28"/>
          <w:lang w:val="uk-UA" w:eastAsia="ru-RU"/>
        </w:rPr>
        <w:t>Учасники конференції - м</w:t>
      </w:r>
      <w:r w:rsidR="00CF448A" w:rsidRPr="009D2E85">
        <w:rPr>
          <w:rFonts w:ascii="Times New Roman" w:eastAsia="Arial" w:hAnsi="Times New Roman" w:cs="Times New Roman"/>
          <w:sz w:val="28"/>
          <w:szCs w:val="28"/>
          <w:lang w:val="uk-UA" w:eastAsia="ru-RU"/>
        </w:rPr>
        <w:t xml:space="preserve">олоді вчені з різних галузей знань - економічні, природничі, технічні, юридичні науки - мали змогу презентувати свої наукові розробки та </w:t>
      </w:r>
      <w:r w:rsidR="008455C6" w:rsidRPr="009D2E85">
        <w:rPr>
          <w:rFonts w:ascii="Times New Roman" w:eastAsia="Arial" w:hAnsi="Times New Roman" w:cs="Times New Roman"/>
          <w:sz w:val="28"/>
          <w:szCs w:val="28"/>
          <w:lang w:val="uk-UA" w:eastAsia="ru-RU"/>
        </w:rPr>
        <w:t>обговорити їх</w:t>
      </w:r>
      <w:r w:rsidR="00CF448A" w:rsidRPr="009D2E85">
        <w:rPr>
          <w:rFonts w:ascii="Times New Roman" w:eastAsia="Arial" w:hAnsi="Times New Roman" w:cs="Times New Roman"/>
          <w:sz w:val="28"/>
          <w:szCs w:val="28"/>
          <w:lang w:val="uk-UA" w:eastAsia="ru-RU"/>
        </w:rPr>
        <w:t xml:space="preserve"> із представниками бізнесу.</w:t>
      </w:r>
      <w:r w:rsidR="009760EC" w:rsidRPr="009D2E8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Представлен</w:t>
      </w:r>
      <w:r w:rsidR="009D2E85" w:rsidRPr="009D2E85"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r w:rsidR="009760EC" w:rsidRPr="009D2E8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змістовні презентації готових проєктів та наукові результати молодих вчених, які містять ефективні економічні, соціальні, екологічні</w:t>
      </w:r>
      <w:r w:rsidR="009D2E85" w:rsidRPr="009D2E8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="008B5FAF" w:rsidRPr="009D2E8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управлінські </w:t>
      </w:r>
      <w:r w:rsidR="009760EC" w:rsidRPr="009D2E8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та інші рішення для </w:t>
      </w:r>
      <w:r w:rsidR="008B5FAF" w:rsidRPr="009D2E8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відповіді на </w:t>
      </w:r>
      <w:r w:rsidR="009760EC" w:rsidRPr="009D2E85">
        <w:rPr>
          <w:rFonts w:ascii="Times New Roman" w:eastAsia="Calibri" w:hAnsi="Times New Roman" w:cs="Times New Roman"/>
          <w:sz w:val="28"/>
          <w:szCs w:val="28"/>
          <w:lang w:val="uk-UA"/>
        </w:rPr>
        <w:t>сучасн</w:t>
      </w:r>
      <w:r w:rsidR="008B5FAF" w:rsidRPr="009D2E85"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r w:rsidR="009760EC" w:rsidRPr="009D2E8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євроінтеграційн</w:t>
      </w:r>
      <w:r w:rsidR="008B5FAF" w:rsidRPr="009D2E85"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r w:rsidR="009760EC" w:rsidRPr="009D2E8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виклик</w:t>
      </w:r>
      <w:r w:rsidR="008B5FAF" w:rsidRPr="009D2E85">
        <w:rPr>
          <w:rFonts w:ascii="Times New Roman" w:eastAsia="Calibri" w:hAnsi="Times New Roman" w:cs="Times New Roman"/>
          <w:sz w:val="28"/>
          <w:szCs w:val="28"/>
          <w:lang w:val="uk-UA"/>
        </w:rPr>
        <w:t>и</w:t>
      </w:r>
      <w:r w:rsidR="009760EC" w:rsidRPr="009D2E8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</w:t>
      </w:r>
      <w:r w:rsidR="008B5FAF" w:rsidRPr="009D2E8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забезпечення </w:t>
      </w:r>
      <w:r w:rsidR="009760EC" w:rsidRPr="009D2E85">
        <w:rPr>
          <w:rFonts w:ascii="Times New Roman" w:eastAsia="Calibri" w:hAnsi="Times New Roman" w:cs="Times New Roman"/>
          <w:sz w:val="28"/>
          <w:szCs w:val="28"/>
          <w:lang w:val="uk-UA"/>
        </w:rPr>
        <w:t>повоєнного відродження України.</w:t>
      </w:r>
      <w:r w:rsidR="00CF448A" w:rsidRPr="009D2E85">
        <w:rPr>
          <w:rFonts w:ascii="Times New Roman" w:eastAsia="Arial" w:hAnsi="Times New Roman" w:cs="Times New Roman"/>
          <w:sz w:val="28"/>
          <w:szCs w:val="28"/>
          <w:lang w:val="uk-UA" w:eastAsia="ru-RU"/>
        </w:rPr>
        <w:t xml:space="preserve"> На конференції </w:t>
      </w:r>
      <w:r w:rsidRPr="009D2E85">
        <w:rPr>
          <w:rFonts w:ascii="Times New Roman" w:eastAsia="Arial" w:hAnsi="Times New Roman" w:cs="Times New Roman"/>
          <w:sz w:val="28"/>
          <w:szCs w:val="28"/>
          <w:lang w:val="uk-UA" w:eastAsia="ru-RU"/>
        </w:rPr>
        <w:t>були присутні представники ТОВ «</w:t>
      </w:r>
      <w:r w:rsidR="00CF448A" w:rsidRPr="009D2E85">
        <w:rPr>
          <w:rFonts w:ascii="Times New Roman" w:eastAsia="Arial" w:hAnsi="Times New Roman" w:cs="Times New Roman"/>
          <w:sz w:val="28"/>
          <w:szCs w:val="28"/>
          <w:lang w:val="uk-UA" w:eastAsia="ru-RU"/>
        </w:rPr>
        <w:t xml:space="preserve">Одеський </w:t>
      </w:r>
      <w:proofErr w:type="spellStart"/>
      <w:r w:rsidR="00CF448A" w:rsidRPr="009D2E85">
        <w:rPr>
          <w:rFonts w:ascii="Times New Roman" w:eastAsia="Arial" w:hAnsi="Times New Roman" w:cs="Times New Roman"/>
          <w:sz w:val="28"/>
          <w:szCs w:val="28"/>
          <w:lang w:val="uk-UA" w:eastAsia="ru-RU"/>
        </w:rPr>
        <w:t>осетринницький</w:t>
      </w:r>
      <w:proofErr w:type="spellEnd"/>
      <w:r w:rsidR="00CF448A" w:rsidRPr="009D2E85">
        <w:rPr>
          <w:rFonts w:ascii="Times New Roman" w:eastAsia="Arial" w:hAnsi="Times New Roman" w:cs="Times New Roman"/>
          <w:sz w:val="28"/>
          <w:szCs w:val="28"/>
          <w:lang w:val="uk-UA" w:eastAsia="ru-RU"/>
        </w:rPr>
        <w:t xml:space="preserve"> комплекс</w:t>
      </w:r>
      <w:r w:rsidRPr="009D2E85">
        <w:rPr>
          <w:rFonts w:ascii="Times New Roman" w:eastAsia="Arial" w:hAnsi="Times New Roman" w:cs="Times New Roman"/>
          <w:sz w:val="28"/>
          <w:szCs w:val="28"/>
          <w:lang w:val="uk-UA" w:eastAsia="ru-RU"/>
        </w:rPr>
        <w:t>»</w:t>
      </w:r>
      <w:r w:rsidR="00CF448A" w:rsidRPr="009D2E85">
        <w:rPr>
          <w:rFonts w:ascii="Times New Roman" w:eastAsia="Arial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="00CF448A" w:rsidRPr="009D2E85">
        <w:rPr>
          <w:rFonts w:ascii="Times New Roman" w:eastAsia="Arial" w:hAnsi="Times New Roman" w:cs="Times New Roman"/>
          <w:sz w:val="28"/>
          <w:szCs w:val="28"/>
          <w:lang w:val="uk-UA" w:eastAsia="ru-RU"/>
        </w:rPr>
        <w:t>Ротарі</w:t>
      </w:r>
      <w:proofErr w:type="spellEnd"/>
      <w:r w:rsidR="00CF448A" w:rsidRPr="009D2E85">
        <w:rPr>
          <w:rFonts w:ascii="Times New Roman" w:eastAsia="Arial" w:hAnsi="Times New Roman" w:cs="Times New Roman"/>
          <w:sz w:val="28"/>
          <w:szCs w:val="28"/>
          <w:lang w:val="uk-UA" w:eastAsia="ru-RU"/>
        </w:rPr>
        <w:t xml:space="preserve"> Е-клуб Україна, і прямо під час конференції були встановленні контакти з перспективою подальшої співпраці із науковцями.</w:t>
      </w:r>
    </w:p>
    <w:p w:rsidR="001D0727" w:rsidRPr="009D2E85" w:rsidRDefault="001D0727" w:rsidP="00CF448A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  <w:lang w:val="uk-UA" w:eastAsia="ru-RU"/>
        </w:rPr>
      </w:pPr>
      <w:r w:rsidRPr="009D2E85">
        <w:rPr>
          <w:rFonts w:ascii="Times New Roman" w:eastAsia="Arial" w:hAnsi="Times New Roman" w:cs="Times New Roman"/>
          <w:sz w:val="28"/>
          <w:szCs w:val="28"/>
          <w:lang w:val="uk-UA" w:eastAsia="ru-RU"/>
        </w:rPr>
        <w:t xml:space="preserve">В рамках секції по економічним наукам було презентовано інноваційні рішення для циркулярної біоекономіки, </w:t>
      </w:r>
      <w:proofErr w:type="spellStart"/>
      <w:r w:rsidRPr="009D2E85">
        <w:rPr>
          <w:rFonts w:ascii="Times New Roman" w:eastAsia="Arial" w:hAnsi="Times New Roman" w:cs="Times New Roman"/>
          <w:sz w:val="28"/>
          <w:szCs w:val="28"/>
          <w:lang w:val="uk-UA" w:eastAsia="ru-RU"/>
        </w:rPr>
        <w:t>проєкт</w:t>
      </w:r>
      <w:proofErr w:type="spellEnd"/>
      <w:r w:rsidRPr="009D2E85">
        <w:rPr>
          <w:rFonts w:ascii="Times New Roman" w:eastAsia="Arial" w:hAnsi="Times New Roman" w:cs="Times New Roman"/>
          <w:sz w:val="28"/>
          <w:szCs w:val="28"/>
          <w:lang w:val="uk-UA" w:eastAsia="ru-RU"/>
        </w:rPr>
        <w:t xml:space="preserve"> підтримки </w:t>
      </w:r>
      <w:proofErr w:type="spellStart"/>
      <w:r w:rsidRPr="009D2E85">
        <w:rPr>
          <w:rFonts w:ascii="Times New Roman" w:eastAsia="Arial" w:hAnsi="Times New Roman" w:cs="Times New Roman"/>
          <w:sz w:val="28"/>
          <w:szCs w:val="28"/>
          <w:lang w:val="uk-UA" w:eastAsia="ru-RU"/>
        </w:rPr>
        <w:t>крафтових</w:t>
      </w:r>
      <w:proofErr w:type="spellEnd"/>
      <w:r w:rsidRPr="009D2E85">
        <w:rPr>
          <w:rFonts w:ascii="Times New Roman" w:eastAsia="Arial" w:hAnsi="Times New Roman" w:cs="Times New Roman"/>
          <w:sz w:val="28"/>
          <w:szCs w:val="28"/>
          <w:lang w:val="uk-UA" w:eastAsia="ru-RU"/>
        </w:rPr>
        <w:t xml:space="preserve"> виноробів Причорномор’я «</w:t>
      </w:r>
      <w:r w:rsidRPr="009D2E85">
        <w:rPr>
          <w:rFonts w:ascii="Times New Roman" w:eastAsia="Arial" w:hAnsi="Times New Roman" w:cs="Times New Roman"/>
          <w:sz w:val="28"/>
          <w:szCs w:val="28"/>
          <w:lang w:val="en-US" w:eastAsia="ru-RU"/>
        </w:rPr>
        <w:t>Mines</w:t>
      </w:r>
      <w:r w:rsidRPr="009D2E85">
        <w:rPr>
          <w:rFonts w:ascii="Times New Roman" w:eastAsia="Arial" w:hAnsi="Times New Roman" w:cs="Times New Roman"/>
          <w:sz w:val="28"/>
          <w:szCs w:val="28"/>
          <w:lang w:val="uk-UA" w:eastAsia="ru-RU"/>
        </w:rPr>
        <w:t xml:space="preserve"> </w:t>
      </w:r>
      <w:r w:rsidRPr="009D2E85">
        <w:rPr>
          <w:rFonts w:ascii="Times New Roman" w:eastAsia="Arial" w:hAnsi="Times New Roman" w:cs="Times New Roman"/>
          <w:sz w:val="28"/>
          <w:szCs w:val="28"/>
          <w:lang w:val="en-US" w:eastAsia="ru-RU"/>
        </w:rPr>
        <w:t>to</w:t>
      </w:r>
      <w:r w:rsidRPr="009D2E85">
        <w:rPr>
          <w:rFonts w:ascii="Times New Roman" w:eastAsia="Arial" w:hAnsi="Times New Roman" w:cs="Times New Roman"/>
          <w:sz w:val="28"/>
          <w:szCs w:val="28"/>
          <w:lang w:val="uk-UA" w:eastAsia="ru-RU"/>
        </w:rPr>
        <w:t xml:space="preserve"> </w:t>
      </w:r>
      <w:r w:rsidRPr="009D2E85">
        <w:rPr>
          <w:rFonts w:ascii="Times New Roman" w:eastAsia="Arial" w:hAnsi="Times New Roman" w:cs="Times New Roman"/>
          <w:sz w:val="28"/>
          <w:szCs w:val="28"/>
          <w:lang w:val="en-US" w:eastAsia="ru-RU"/>
        </w:rPr>
        <w:t>vines</w:t>
      </w:r>
      <w:r w:rsidRPr="009D2E85">
        <w:rPr>
          <w:rFonts w:ascii="Times New Roman" w:eastAsia="Arial" w:hAnsi="Times New Roman" w:cs="Times New Roman"/>
          <w:sz w:val="28"/>
          <w:szCs w:val="28"/>
          <w:lang w:val="uk-UA" w:eastAsia="ru-RU"/>
        </w:rPr>
        <w:t>»</w:t>
      </w:r>
      <w:r w:rsidR="00411708" w:rsidRPr="009D2E85">
        <w:rPr>
          <w:rFonts w:ascii="Times New Roman" w:eastAsia="Arial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="00411708" w:rsidRPr="009D2E85">
        <w:rPr>
          <w:rFonts w:ascii="Times New Roman" w:eastAsia="Arial" w:hAnsi="Times New Roman" w:cs="Times New Roman"/>
          <w:sz w:val="28"/>
          <w:szCs w:val="28"/>
          <w:lang w:val="uk-UA" w:eastAsia="ru-RU"/>
        </w:rPr>
        <w:t>проєкт</w:t>
      </w:r>
      <w:proofErr w:type="spellEnd"/>
      <w:r w:rsidR="00411708" w:rsidRPr="009D2E85">
        <w:rPr>
          <w:rFonts w:ascii="Times New Roman" w:eastAsia="Arial" w:hAnsi="Times New Roman" w:cs="Times New Roman"/>
          <w:sz w:val="28"/>
          <w:szCs w:val="28"/>
          <w:lang w:val="uk-UA" w:eastAsia="ru-RU"/>
        </w:rPr>
        <w:t xml:space="preserve"> реконструкції набережної 13-ої ст. </w:t>
      </w:r>
      <w:proofErr w:type="spellStart"/>
      <w:r w:rsidR="00411708" w:rsidRPr="009D2E85">
        <w:rPr>
          <w:rFonts w:ascii="Times New Roman" w:eastAsia="Arial" w:hAnsi="Times New Roman" w:cs="Times New Roman"/>
          <w:sz w:val="28"/>
          <w:szCs w:val="28"/>
          <w:lang w:val="uk-UA" w:eastAsia="ru-RU"/>
        </w:rPr>
        <w:t>В.Фонтану</w:t>
      </w:r>
      <w:proofErr w:type="spellEnd"/>
      <w:r w:rsidR="00A64DBC" w:rsidRPr="009D2E85">
        <w:rPr>
          <w:rFonts w:ascii="Times New Roman" w:eastAsia="Arial" w:hAnsi="Times New Roman" w:cs="Times New Roman"/>
          <w:sz w:val="28"/>
          <w:szCs w:val="28"/>
          <w:lang w:val="uk-UA" w:eastAsia="ru-RU"/>
        </w:rPr>
        <w:t xml:space="preserve"> - </w:t>
      </w:r>
      <w:r w:rsidR="00411708" w:rsidRPr="009D2E85">
        <w:rPr>
          <w:rFonts w:ascii="Times New Roman" w:eastAsia="Arial" w:hAnsi="Times New Roman" w:cs="Times New Roman"/>
          <w:sz w:val="28"/>
          <w:szCs w:val="28"/>
          <w:lang w:val="uk-UA" w:eastAsia="ru-RU"/>
        </w:rPr>
        <w:t xml:space="preserve">Золотий Берег в м. Одеса, обговорено напрямки сталого розвитку аграрного і харчового виробництва в Українському </w:t>
      </w:r>
      <w:proofErr w:type="spellStart"/>
      <w:r w:rsidR="00411708" w:rsidRPr="009D2E85">
        <w:rPr>
          <w:rFonts w:ascii="Times New Roman" w:eastAsia="Arial" w:hAnsi="Times New Roman" w:cs="Times New Roman"/>
          <w:sz w:val="28"/>
          <w:szCs w:val="28"/>
          <w:lang w:val="uk-UA" w:eastAsia="ru-RU"/>
        </w:rPr>
        <w:t>Придунав’ї</w:t>
      </w:r>
      <w:proofErr w:type="spellEnd"/>
      <w:r w:rsidR="00411708" w:rsidRPr="009D2E85">
        <w:rPr>
          <w:rFonts w:ascii="Times New Roman" w:eastAsia="Arial" w:hAnsi="Times New Roman" w:cs="Times New Roman"/>
          <w:sz w:val="28"/>
          <w:szCs w:val="28"/>
          <w:lang w:val="uk-UA" w:eastAsia="ru-RU"/>
        </w:rPr>
        <w:t xml:space="preserve"> в транскордонному аспекті, </w:t>
      </w:r>
      <w:proofErr w:type="spellStart"/>
      <w:r w:rsidR="00411708" w:rsidRPr="009D2E85">
        <w:rPr>
          <w:rFonts w:ascii="Times New Roman" w:eastAsia="Arial" w:hAnsi="Times New Roman" w:cs="Times New Roman"/>
          <w:sz w:val="28"/>
          <w:szCs w:val="28"/>
          <w:lang w:val="uk-UA" w:eastAsia="ru-RU"/>
        </w:rPr>
        <w:t>аквакультурні</w:t>
      </w:r>
      <w:proofErr w:type="spellEnd"/>
      <w:r w:rsidR="00411708" w:rsidRPr="009D2E85">
        <w:rPr>
          <w:rFonts w:ascii="Times New Roman" w:eastAsia="Arial" w:hAnsi="Times New Roman" w:cs="Times New Roman"/>
          <w:sz w:val="28"/>
          <w:szCs w:val="28"/>
          <w:lang w:val="uk-UA" w:eastAsia="ru-RU"/>
        </w:rPr>
        <w:t xml:space="preserve"> інновації, точки росту виробничих підприємств, інвестиційне забезпечення післявоєнного відновлення України, перспективи розвитку </w:t>
      </w:r>
      <w:r w:rsidR="00411708" w:rsidRPr="009D2E85">
        <w:rPr>
          <w:rFonts w:ascii="Times New Roman" w:eastAsia="Arial" w:hAnsi="Times New Roman" w:cs="Times New Roman"/>
          <w:sz w:val="28"/>
          <w:szCs w:val="28"/>
          <w:lang w:val="en-US" w:eastAsia="ru-RU"/>
        </w:rPr>
        <w:t>Greenfield</w:t>
      </w:r>
      <w:r w:rsidR="00411708" w:rsidRPr="009D2E85">
        <w:rPr>
          <w:rFonts w:ascii="Times New Roman" w:eastAsia="Arial" w:hAnsi="Times New Roman" w:cs="Times New Roman"/>
          <w:sz w:val="28"/>
          <w:szCs w:val="28"/>
          <w:lang w:val="uk-UA" w:eastAsia="ru-RU"/>
        </w:rPr>
        <w:t>-територій,</w:t>
      </w:r>
      <w:r w:rsidR="00866E7E" w:rsidRPr="009D2E85">
        <w:rPr>
          <w:rFonts w:ascii="Times New Roman" w:eastAsia="Arial" w:hAnsi="Times New Roman" w:cs="Times New Roman"/>
          <w:sz w:val="28"/>
          <w:szCs w:val="28"/>
          <w:lang w:val="uk-UA" w:eastAsia="ru-RU"/>
        </w:rPr>
        <w:t xml:space="preserve"> створення сонячної електростанції на місці зруйнованої Каховської ГЕС,</w:t>
      </w:r>
      <w:r w:rsidR="00411708" w:rsidRPr="009D2E85">
        <w:rPr>
          <w:rFonts w:ascii="Times New Roman" w:eastAsia="Arial" w:hAnsi="Times New Roman" w:cs="Times New Roman"/>
          <w:sz w:val="28"/>
          <w:szCs w:val="28"/>
          <w:lang w:val="uk-UA" w:eastAsia="ru-RU"/>
        </w:rPr>
        <w:t xml:space="preserve"> </w:t>
      </w:r>
      <w:r w:rsidR="0075217D" w:rsidRPr="009D2E85">
        <w:rPr>
          <w:rFonts w:ascii="Times New Roman" w:eastAsia="Arial" w:hAnsi="Times New Roman" w:cs="Times New Roman"/>
          <w:sz w:val="28"/>
          <w:szCs w:val="28"/>
          <w:lang w:val="uk-UA" w:eastAsia="ru-RU"/>
        </w:rPr>
        <w:t xml:space="preserve">запропоновані рішення щодо вдосконалення </w:t>
      </w:r>
      <w:r w:rsidR="00411708" w:rsidRPr="009D2E85">
        <w:rPr>
          <w:rFonts w:ascii="Times New Roman" w:eastAsia="Arial" w:hAnsi="Times New Roman" w:cs="Times New Roman"/>
          <w:sz w:val="28"/>
          <w:szCs w:val="28"/>
          <w:lang w:val="uk-UA" w:eastAsia="ru-RU"/>
        </w:rPr>
        <w:t xml:space="preserve">в Україні </w:t>
      </w:r>
      <w:r w:rsidR="0075217D" w:rsidRPr="009D2E85">
        <w:rPr>
          <w:rFonts w:ascii="Times New Roman" w:eastAsia="Arial" w:hAnsi="Times New Roman" w:cs="Times New Roman"/>
          <w:sz w:val="28"/>
          <w:szCs w:val="28"/>
          <w:lang w:val="uk-UA" w:eastAsia="ru-RU"/>
        </w:rPr>
        <w:t xml:space="preserve">системи </w:t>
      </w:r>
      <w:r w:rsidR="00411708" w:rsidRPr="009D2E85">
        <w:rPr>
          <w:rFonts w:ascii="Times New Roman" w:eastAsia="Arial" w:hAnsi="Times New Roman" w:cs="Times New Roman"/>
          <w:sz w:val="28"/>
          <w:szCs w:val="28"/>
          <w:lang w:val="uk-UA" w:eastAsia="ru-RU"/>
        </w:rPr>
        <w:t xml:space="preserve">пенсійного страхування, можливості </w:t>
      </w:r>
      <w:r w:rsidR="00426F95" w:rsidRPr="009D2E85">
        <w:rPr>
          <w:rFonts w:ascii="Times New Roman" w:eastAsia="Arial" w:hAnsi="Times New Roman" w:cs="Times New Roman"/>
          <w:sz w:val="28"/>
          <w:szCs w:val="28"/>
          <w:lang w:val="uk-UA" w:eastAsia="ru-RU"/>
        </w:rPr>
        <w:t xml:space="preserve">участі в міжнародних грантових </w:t>
      </w:r>
      <w:proofErr w:type="spellStart"/>
      <w:r w:rsidR="00426F95" w:rsidRPr="009D2E85">
        <w:rPr>
          <w:rFonts w:ascii="Times New Roman" w:eastAsia="Arial" w:hAnsi="Times New Roman" w:cs="Times New Roman"/>
          <w:sz w:val="28"/>
          <w:szCs w:val="28"/>
          <w:lang w:val="uk-UA" w:eastAsia="ru-RU"/>
        </w:rPr>
        <w:t>проєктах</w:t>
      </w:r>
      <w:proofErr w:type="spellEnd"/>
      <w:r w:rsidR="00426F95" w:rsidRPr="009D2E85">
        <w:rPr>
          <w:rFonts w:ascii="Times New Roman" w:eastAsia="Arial" w:hAnsi="Times New Roman" w:cs="Times New Roman"/>
          <w:sz w:val="28"/>
          <w:szCs w:val="28"/>
          <w:lang w:val="uk-UA" w:eastAsia="ru-RU"/>
        </w:rPr>
        <w:t xml:space="preserve">, спрямованих на розвиток сталої економіки та </w:t>
      </w:r>
      <w:r w:rsidR="00CB13EE" w:rsidRPr="009D2E85">
        <w:rPr>
          <w:rFonts w:ascii="Times New Roman" w:eastAsia="Arial" w:hAnsi="Times New Roman" w:cs="Times New Roman"/>
          <w:sz w:val="28"/>
          <w:szCs w:val="28"/>
          <w:lang w:val="uk-UA" w:eastAsia="ru-RU"/>
        </w:rPr>
        <w:t>«блакитної» морської економіки</w:t>
      </w:r>
      <w:r w:rsidR="00426F95" w:rsidRPr="009D2E85">
        <w:rPr>
          <w:rFonts w:ascii="Times New Roman" w:eastAsia="Arial" w:hAnsi="Times New Roman" w:cs="Times New Roman"/>
          <w:sz w:val="28"/>
          <w:szCs w:val="28"/>
          <w:lang w:val="uk-UA" w:eastAsia="ru-RU"/>
        </w:rPr>
        <w:t>.</w:t>
      </w:r>
    </w:p>
    <w:p w:rsidR="00DC4883" w:rsidRPr="009D2E85" w:rsidRDefault="009760EC" w:rsidP="00DC488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D2E85">
        <w:rPr>
          <w:rFonts w:ascii="Times New Roman" w:eastAsia="Calibri" w:hAnsi="Times New Roman" w:cs="Times New Roman"/>
          <w:sz w:val="28"/>
          <w:szCs w:val="28"/>
          <w:lang w:val="uk-UA"/>
        </w:rPr>
        <w:t>На</w:t>
      </w:r>
      <w:r w:rsidR="00DC4883" w:rsidRPr="009D2E8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секції</w:t>
      </w:r>
      <w:r w:rsidR="00426F95" w:rsidRPr="009D2E8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 природничих наук</w:t>
      </w:r>
      <w:r w:rsidRPr="009D2E8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</w:t>
      </w:r>
      <w:r w:rsidR="00DC4883" w:rsidRPr="009D2E85">
        <w:rPr>
          <w:rFonts w:ascii="Times New Roman" w:eastAsia="Calibri" w:hAnsi="Times New Roman" w:cs="Times New Roman"/>
          <w:sz w:val="28"/>
          <w:szCs w:val="28"/>
          <w:lang w:val="uk-UA"/>
        </w:rPr>
        <w:t>редставлені доповіді</w:t>
      </w:r>
      <w:r w:rsidRPr="009D2E85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DC4883" w:rsidRPr="009D2E8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присвячені актуальним </w:t>
      </w:r>
      <w:r w:rsidR="00CB13EE" w:rsidRPr="009D2E85">
        <w:rPr>
          <w:rFonts w:ascii="Times New Roman" w:eastAsia="Calibri" w:hAnsi="Times New Roman" w:cs="Times New Roman"/>
          <w:sz w:val="28"/>
          <w:szCs w:val="28"/>
          <w:lang w:val="uk-UA"/>
        </w:rPr>
        <w:t>питанням</w:t>
      </w:r>
      <w:r w:rsidR="00DC4883" w:rsidRPr="009D2E8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пошуку нових методів розв’язання задач </w:t>
      </w:r>
      <w:proofErr w:type="spellStart"/>
      <w:r w:rsidR="00DC4883" w:rsidRPr="009D2E85">
        <w:rPr>
          <w:rFonts w:ascii="Times New Roman" w:eastAsia="Calibri" w:hAnsi="Times New Roman" w:cs="Times New Roman"/>
          <w:sz w:val="28"/>
          <w:szCs w:val="28"/>
          <w:lang w:val="uk-UA"/>
        </w:rPr>
        <w:t>поропружності</w:t>
      </w:r>
      <w:proofErr w:type="spellEnd"/>
      <w:r w:rsidR="00DC4883" w:rsidRPr="009D2E85">
        <w:rPr>
          <w:rFonts w:ascii="Times New Roman" w:eastAsia="Calibri" w:hAnsi="Times New Roman" w:cs="Times New Roman"/>
          <w:sz w:val="28"/>
          <w:szCs w:val="28"/>
          <w:lang w:val="uk-UA"/>
        </w:rPr>
        <w:t>, які в подальшому можуть бути використані у різноманітних прикладних сферах; подолання наявного кризового стану та підвищення комфорту проживання в місті, для чого необхідна розробка стратегії міського розвитку, що передбачатиме збільшення частки «зеленої» інфраструктури; пошук</w:t>
      </w:r>
      <w:r w:rsidRPr="009D2E85">
        <w:rPr>
          <w:rFonts w:ascii="Times New Roman" w:eastAsia="Calibri" w:hAnsi="Times New Roman" w:cs="Times New Roman"/>
          <w:sz w:val="28"/>
          <w:szCs w:val="28"/>
          <w:lang w:val="uk-UA"/>
        </w:rPr>
        <w:t>у</w:t>
      </w:r>
      <w:r w:rsidR="00DC4883" w:rsidRPr="009D2E8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перспективних шляхів використання гліцерину – як багато</w:t>
      </w:r>
      <w:r w:rsidR="009D2E85">
        <w:rPr>
          <w:rFonts w:ascii="Times New Roman" w:eastAsia="Calibri" w:hAnsi="Times New Roman" w:cs="Times New Roman"/>
          <w:sz w:val="28"/>
          <w:szCs w:val="28"/>
          <w:lang w:val="uk-UA"/>
        </w:rPr>
        <w:t>то</w:t>
      </w:r>
      <w:r w:rsidR="00DC4883" w:rsidRPr="009D2E85">
        <w:rPr>
          <w:rFonts w:ascii="Times New Roman" w:eastAsia="Calibri" w:hAnsi="Times New Roman" w:cs="Times New Roman"/>
          <w:sz w:val="28"/>
          <w:szCs w:val="28"/>
          <w:lang w:val="uk-UA"/>
        </w:rPr>
        <w:t>ннажного відходу виро</w:t>
      </w:r>
      <w:bookmarkStart w:id="0" w:name="_GoBack"/>
      <w:bookmarkEnd w:id="0"/>
      <w:r w:rsidR="00DC4883" w:rsidRPr="009D2E8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бництва </w:t>
      </w:r>
      <w:proofErr w:type="spellStart"/>
      <w:r w:rsidR="00DC4883" w:rsidRPr="009D2E85">
        <w:rPr>
          <w:rFonts w:ascii="Times New Roman" w:eastAsia="Calibri" w:hAnsi="Times New Roman" w:cs="Times New Roman"/>
          <w:sz w:val="28"/>
          <w:szCs w:val="28"/>
          <w:lang w:val="uk-UA"/>
        </w:rPr>
        <w:t>біодизелю</w:t>
      </w:r>
      <w:proofErr w:type="spellEnd"/>
      <w:r w:rsidR="00DC4883" w:rsidRPr="009D2E8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; </w:t>
      </w:r>
      <w:r w:rsidR="00CB13EE" w:rsidRPr="009D2E8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вирішення екологічної проблеми </w:t>
      </w:r>
      <w:r w:rsidR="00DC4883" w:rsidRPr="009D2E85">
        <w:rPr>
          <w:rFonts w:ascii="Times New Roman" w:eastAsia="Calibri" w:hAnsi="Times New Roman" w:cs="Times New Roman"/>
          <w:sz w:val="28"/>
          <w:szCs w:val="28"/>
          <w:lang w:val="uk-UA"/>
        </w:rPr>
        <w:t>морськ</w:t>
      </w:r>
      <w:r w:rsidR="00CB13EE" w:rsidRPr="009D2E85">
        <w:rPr>
          <w:rFonts w:ascii="Times New Roman" w:eastAsia="Calibri" w:hAnsi="Times New Roman" w:cs="Times New Roman"/>
          <w:sz w:val="28"/>
          <w:szCs w:val="28"/>
          <w:lang w:val="uk-UA"/>
        </w:rPr>
        <w:t>ого</w:t>
      </w:r>
      <w:r w:rsidR="00DC4883" w:rsidRPr="009D2E8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сміття, яка загрожує морській фауні,</w:t>
      </w:r>
      <w:r w:rsidRPr="009D2E8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прибережним територіям, здоров’</w:t>
      </w:r>
      <w:r w:rsidR="00DC4883" w:rsidRPr="009D2E8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ю населення та нормальному розвитку економіки, орієнтованої </w:t>
      </w:r>
      <w:r w:rsidR="0075217D" w:rsidRPr="009D2E85">
        <w:rPr>
          <w:rFonts w:ascii="Times New Roman" w:eastAsia="Calibri" w:hAnsi="Times New Roman" w:cs="Times New Roman"/>
          <w:sz w:val="28"/>
          <w:szCs w:val="28"/>
          <w:lang w:val="uk-UA"/>
        </w:rPr>
        <w:t>на розвиток морських екосистем</w:t>
      </w:r>
      <w:r w:rsidR="009D2E85" w:rsidRPr="009D2E85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75217D" w:rsidRPr="009D2E8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DC4883" w:rsidRPr="009D2E85">
        <w:rPr>
          <w:rFonts w:ascii="Times New Roman" w:eastAsia="Calibri" w:hAnsi="Times New Roman" w:cs="Times New Roman"/>
          <w:sz w:val="28"/>
          <w:szCs w:val="28"/>
          <w:lang w:val="uk-UA"/>
        </w:rPr>
        <w:t>включаючи</w:t>
      </w:r>
      <w:r w:rsidR="0075217D" w:rsidRPr="009D2E8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такі види діяльності як </w:t>
      </w:r>
      <w:r w:rsidR="00DC4883" w:rsidRPr="009D2E8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туризм, рибальство, судноплавство.</w:t>
      </w:r>
    </w:p>
    <w:p w:rsidR="00DC4883" w:rsidRPr="009D2E85" w:rsidRDefault="00CB13EE" w:rsidP="00CB13EE">
      <w:pPr>
        <w:spacing w:after="0" w:line="240" w:lineRule="auto"/>
        <w:ind w:firstLine="720"/>
        <w:jc w:val="both"/>
        <w:rPr>
          <w:rFonts w:ascii="Times New Roman" w:eastAsia="DengXian" w:hAnsi="Times New Roman" w:cs="Times New Roman"/>
          <w:kern w:val="2"/>
          <w:sz w:val="28"/>
          <w:szCs w:val="28"/>
          <w:lang w:val="uk-UA" w:eastAsia="zh-CN"/>
          <w14:ligatures w14:val="standardContextual"/>
        </w:rPr>
      </w:pPr>
      <w:r w:rsidRPr="009D2E85">
        <w:rPr>
          <w:rFonts w:ascii="Times New Roman" w:eastAsia="Arial" w:hAnsi="Times New Roman" w:cs="Times New Roman"/>
          <w:sz w:val="28"/>
          <w:szCs w:val="28"/>
          <w:lang w:val="uk-UA" w:eastAsia="ru-RU"/>
        </w:rPr>
        <w:lastRenderedPageBreak/>
        <w:t xml:space="preserve">На секції, присвяченій розвиткові освіти і науки, доповідачі презентували цікаві пропозиції, </w:t>
      </w:r>
      <w:r w:rsidR="00DC4883" w:rsidRPr="009D2E85">
        <w:rPr>
          <w:rFonts w:ascii="Times New Roman" w:eastAsia="DengXian" w:hAnsi="Times New Roman" w:cs="Times New Roman"/>
          <w:kern w:val="2"/>
          <w:sz w:val="28"/>
          <w:szCs w:val="28"/>
          <w:lang w:val="uk-UA" w:eastAsia="zh-CN"/>
          <w14:ligatures w14:val="standardContextual"/>
        </w:rPr>
        <w:t>щодо співпраці молодих вчених, зокрема, в рамках проєктів Ради молодих вчених при О</w:t>
      </w:r>
      <w:r w:rsidRPr="009D2E85">
        <w:rPr>
          <w:rFonts w:ascii="Times New Roman" w:eastAsia="DengXian" w:hAnsi="Times New Roman" w:cs="Times New Roman"/>
          <w:kern w:val="2"/>
          <w:sz w:val="28"/>
          <w:szCs w:val="28"/>
          <w:lang w:val="uk-UA" w:eastAsia="zh-CN"/>
          <w14:ligatures w14:val="standardContextual"/>
        </w:rPr>
        <w:t>деській обласній державній адміністрації,</w:t>
      </w:r>
      <w:r w:rsidR="00DC4883" w:rsidRPr="009D2E85">
        <w:rPr>
          <w:rFonts w:ascii="Times New Roman" w:eastAsia="DengXian" w:hAnsi="Times New Roman" w:cs="Times New Roman"/>
          <w:kern w:val="2"/>
          <w:sz w:val="28"/>
          <w:szCs w:val="28"/>
          <w:lang w:val="uk-UA" w:eastAsia="zh-CN"/>
          <w14:ligatures w14:val="standardContextual"/>
        </w:rPr>
        <w:t xml:space="preserve"> посилення академічного потенціалу та академічної мобільності молодих вчених шляхом написання спільних наукових проєктів та ін. Важливим є також залучення студентів та школярів до проєктів технічного спрямування з метою їх залучення надалі до наукової діяльності. Обговорено важливість створення єдиного </w:t>
      </w:r>
      <w:proofErr w:type="spellStart"/>
      <w:r w:rsidR="00DC4883" w:rsidRPr="009D2E85">
        <w:rPr>
          <w:rFonts w:ascii="Times New Roman" w:eastAsia="DengXian" w:hAnsi="Times New Roman" w:cs="Times New Roman"/>
          <w:kern w:val="2"/>
          <w:sz w:val="28"/>
          <w:szCs w:val="28"/>
          <w:lang w:val="uk-UA" w:eastAsia="zh-CN"/>
          <w14:ligatures w14:val="standardContextual"/>
        </w:rPr>
        <w:t>вебсайту</w:t>
      </w:r>
      <w:proofErr w:type="spellEnd"/>
      <w:r w:rsidR="00DC4883" w:rsidRPr="009D2E85">
        <w:rPr>
          <w:rFonts w:ascii="Times New Roman" w:eastAsia="DengXian" w:hAnsi="Times New Roman" w:cs="Times New Roman"/>
          <w:kern w:val="2"/>
          <w:sz w:val="28"/>
          <w:szCs w:val="28"/>
          <w:lang w:val="uk-UA" w:eastAsia="zh-CN"/>
          <w14:ligatures w14:val="standardContextual"/>
        </w:rPr>
        <w:t xml:space="preserve"> Південного регіону України, соціологічних опитувань молодих вчених з метою подолання бар’єрів, розвитку інноваційного потенціалу що підвищить рівень </w:t>
      </w:r>
      <w:r w:rsidR="00661C4F" w:rsidRPr="009D2E85">
        <w:rPr>
          <w:rFonts w:ascii="Times New Roman" w:eastAsia="DengXian" w:hAnsi="Times New Roman" w:cs="Times New Roman"/>
          <w:kern w:val="2"/>
          <w:sz w:val="28"/>
          <w:szCs w:val="28"/>
          <w:lang w:val="uk-UA" w:eastAsia="zh-CN"/>
          <w14:ligatures w14:val="standardContextual"/>
        </w:rPr>
        <w:t xml:space="preserve">освіти і науки, </w:t>
      </w:r>
      <w:r w:rsidR="00DC4883" w:rsidRPr="009D2E85">
        <w:rPr>
          <w:rFonts w:ascii="Times New Roman" w:eastAsia="DengXian" w:hAnsi="Times New Roman" w:cs="Times New Roman"/>
          <w:kern w:val="2"/>
          <w:sz w:val="28"/>
          <w:szCs w:val="28"/>
          <w:lang w:val="uk-UA" w:eastAsia="zh-CN"/>
          <w14:ligatures w14:val="standardContextual"/>
        </w:rPr>
        <w:t>та матеріального добробуту вчених.</w:t>
      </w:r>
      <w:r w:rsidRPr="009D2E85">
        <w:rPr>
          <w:rFonts w:ascii="Times New Roman" w:eastAsia="DengXian" w:hAnsi="Times New Roman" w:cs="Times New Roman"/>
          <w:kern w:val="2"/>
          <w:sz w:val="28"/>
          <w:szCs w:val="28"/>
          <w:lang w:val="uk-UA" w:eastAsia="zh-CN"/>
          <w14:ligatures w14:val="standardContextual"/>
        </w:rPr>
        <w:t xml:space="preserve"> </w:t>
      </w:r>
      <w:r w:rsidR="00DC4883" w:rsidRPr="009D2E85">
        <w:rPr>
          <w:rFonts w:ascii="Times New Roman" w:eastAsia="DengXian" w:hAnsi="Times New Roman" w:cs="Times New Roman"/>
          <w:kern w:val="2"/>
          <w:sz w:val="28"/>
          <w:szCs w:val="28"/>
          <w:lang w:val="uk-UA" w:eastAsia="zh-CN"/>
          <w14:ligatures w14:val="standardContextual"/>
        </w:rPr>
        <w:t>Обговорено подальшу співпрацю з Радою молодих вчених Волинської області.</w:t>
      </w:r>
    </w:p>
    <w:p w:rsidR="00DC4883" w:rsidRPr="009D2E85" w:rsidRDefault="00CB13EE" w:rsidP="00DC4883">
      <w:pPr>
        <w:spacing w:after="0" w:line="240" w:lineRule="auto"/>
        <w:ind w:firstLine="708"/>
        <w:jc w:val="both"/>
        <w:rPr>
          <w:rFonts w:ascii="Times New Roman" w:eastAsia="DengXian" w:hAnsi="Times New Roman" w:cs="Times New Roman"/>
          <w:kern w:val="2"/>
          <w:sz w:val="28"/>
          <w:szCs w:val="28"/>
          <w:lang w:val="uk-UA" w:eastAsia="zh-CN"/>
          <w14:ligatures w14:val="standardContextual"/>
        </w:rPr>
      </w:pPr>
      <w:r w:rsidRPr="009D2E85">
        <w:rPr>
          <w:rFonts w:ascii="Times New Roman" w:eastAsia="DengXian" w:hAnsi="Times New Roman" w:cs="Times New Roman"/>
          <w:kern w:val="2"/>
          <w:sz w:val="28"/>
          <w:szCs w:val="28"/>
          <w:lang w:val="uk-UA" w:eastAsia="zh-CN"/>
          <w14:ligatures w14:val="standardContextual"/>
        </w:rPr>
        <w:t xml:space="preserve">Було презентовано і технічні </w:t>
      </w:r>
      <w:proofErr w:type="spellStart"/>
      <w:r w:rsidRPr="009D2E85">
        <w:rPr>
          <w:rFonts w:ascii="Times New Roman" w:eastAsia="DengXian" w:hAnsi="Times New Roman" w:cs="Times New Roman"/>
          <w:kern w:val="2"/>
          <w:sz w:val="28"/>
          <w:szCs w:val="28"/>
          <w:lang w:val="uk-UA" w:eastAsia="zh-CN"/>
          <w14:ligatures w14:val="standardContextual"/>
        </w:rPr>
        <w:t>проєкти</w:t>
      </w:r>
      <w:proofErr w:type="spellEnd"/>
      <w:r w:rsidRPr="009D2E85">
        <w:rPr>
          <w:rFonts w:ascii="Times New Roman" w:eastAsia="DengXian" w:hAnsi="Times New Roman" w:cs="Times New Roman"/>
          <w:kern w:val="2"/>
          <w:sz w:val="28"/>
          <w:szCs w:val="28"/>
          <w:lang w:val="uk-UA" w:eastAsia="zh-CN"/>
          <w14:ligatures w14:val="standardContextual"/>
        </w:rPr>
        <w:t xml:space="preserve">, зокрема, </w:t>
      </w:r>
      <w:r w:rsidR="00661C4F" w:rsidRPr="009D2E85">
        <w:rPr>
          <w:rFonts w:ascii="Times New Roman" w:eastAsia="DengXian" w:hAnsi="Times New Roman" w:cs="Times New Roman"/>
          <w:kern w:val="2"/>
          <w:sz w:val="28"/>
          <w:szCs w:val="28"/>
          <w:lang w:val="uk-UA" w:eastAsia="zh-CN"/>
          <w14:ligatures w14:val="standardContextual"/>
        </w:rPr>
        <w:t xml:space="preserve">щодо </w:t>
      </w:r>
      <w:r w:rsidRPr="009D2E85">
        <w:rPr>
          <w:rFonts w:ascii="Times New Roman" w:eastAsia="DengXian" w:hAnsi="Times New Roman" w:cs="Times New Roman"/>
          <w:kern w:val="2"/>
          <w:sz w:val="28"/>
          <w:szCs w:val="28"/>
          <w:lang w:val="uk-UA" w:eastAsia="zh-CN"/>
          <w14:ligatures w14:val="standardContextual"/>
        </w:rPr>
        <w:t>застосування композитних матеріалів для відновлення пошкоджених будівельних конструкцій</w:t>
      </w:r>
      <w:r w:rsidR="00DD5EBB" w:rsidRPr="009D2E85">
        <w:rPr>
          <w:rFonts w:ascii="Times New Roman" w:eastAsia="DengXian" w:hAnsi="Times New Roman" w:cs="Times New Roman"/>
          <w:kern w:val="2"/>
          <w:sz w:val="28"/>
          <w:szCs w:val="28"/>
          <w:lang w:val="uk-UA" w:eastAsia="zh-CN"/>
          <w14:ligatures w14:val="standardContextual"/>
        </w:rPr>
        <w:t>, технології переробки опалого листя</w:t>
      </w:r>
      <w:r w:rsidRPr="009D2E85">
        <w:rPr>
          <w:rFonts w:ascii="Times New Roman" w:eastAsia="DengXian" w:hAnsi="Times New Roman" w:cs="Times New Roman"/>
          <w:kern w:val="2"/>
          <w:sz w:val="28"/>
          <w:szCs w:val="28"/>
          <w:lang w:val="uk-UA" w:eastAsia="zh-CN"/>
          <w14:ligatures w14:val="standardContextual"/>
        </w:rPr>
        <w:t xml:space="preserve">, а також міжнародні </w:t>
      </w:r>
      <w:proofErr w:type="spellStart"/>
      <w:r w:rsidRPr="009D2E85">
        <w:rPr>
          <w:rFonts w:ascii="Times New Roman" w:eastAsia="DengXian" w:hAnsi="Times New Roman" w:cs="Times New Roman"/>
          <w:kern w:val="2"/>
          <w:sz w:val="28"/>
          <w:szCs w:val="28"/>
          <w:lang w:val="uk-UA" w:eastAsia="zh-CN"/>
          <w14:ligatures w14:val="standardContextual"/>
        </w:rPr>
        <w:t>освітньо</w:t>
      </w:r>
      <w:proofErr w:type="spellEnd"/>
      <w:r w:rsidRPr="009D2E85">
        <w:rPr>
          <w:rFonts w:ascii="Times New Roman" w:eastAsia="DengXian" w:hAnsi="Times New Roman" w:cs="Times New Roman"/>
          <w:kern w:val="2"/>
          <w:sz w:val="28"/>
          <w:szCs w:val="28"/>
          <w:lang w:val="uk-UA" w:eastAsia="zh-CN"/>
          <w14:ligatures w14:val="standardContextual"/>
        </w:rPr>
        <w:t xml:space="preserve">-технічні </w:t>
      </w:r>
      <w:proofErr w:type="spellStart"/>
      <w:r w:rsidRPr="009D2E85">
        <w:rPr>
          <w:rFonts w:ascii="Times New Roman" w:eastAsia="DengXian" w:hAnsi="Times New Roman" w:cs="Times New Roman"/>
          <w:kern w:val="2"/>
          <w:sz w:val="28"/>
          <w:szCs w:val="28"/>
          <w:lang w:val="uk-UA" w:eastAsia="zh-CN"/>
          <w14:ligatures w14:val="standardContextual"/>
        </w:rPr>
        <w:t>проєкти</w:t>
      </w:r>
      <w:proofErr w:type="spellEnd"/>
      <w:r w:rsidRPr="009D2E85">
        <w:rPr>
          <w:rFonts w:ascii="Times New Roman" w:eastAsia="DengXian" w:hAnsi="Times New Roman" w:cs="Times New Roman"/>
          <w:kern w:val="2"/>
          <w:sz w:val="28"/>
          <w:szCs w:val="28"/>
          <w:lang w:val="uk-UA" w:eastAsia="zh-CN"/>
          <w14:ligatures w14:val="standardContextual"/>
        </w:rPr>
        <w:t>.</w:t>
      </w:r>
    </w:p>
    <w:p w:rsidR="00DD5EBB" w:rsidRPr="009D2E85" w:rsidRDefault="00DD5EBB" w:rsidP="00DC4883">
      <w:pPr>
        <w:spacing w:after="0" w:line="240" w:lineRule="auto"/>
        <w:ind w:firstLine="708"/>
        <w:jc w:val="both"/>
        <w:rPr>
          <w:rFonts w:ascii="Times New Roman" w:eastAsia="DengXian" w:hAnsi="Times New Roman" w:cs="Times New Roman"/>
          <w:kern w:val="2"/>
          <w:sz w:val="28"/>
          <w:szCs w:val="28"/>
          <w:lang w:val="uk-UA" w:eastAsia="zh-CN"/>
          <w14:ligatures w14:val="standardContextual"/>
        </w:rPr>
      </w:pPr>
      <w:r w:rsidRPr="009D2E85">
        <w:rPr>
          <w:rFonts w:ascii="Times New Roman" w:eastAsia="DengXian" w:hAnsi="Times New Roman" w:cs="Times New Roman"/>
          <w:kern w:val="2"/>
          <w:sz w:val="28"/>
          <w:szCs w:val="28"/>
          <w:lang w:val="uk-UA" w:eastAsia="zh-CN"/>
          <w14:ligatures w14:val="standardContextual"/>
        </w:rPr>
        <w:t xml:space="preserve">Науковцями в галузі юридичних наук </w:t>
      </w:r>
      <w:proofErr w:type="spellStart"/>
      <w:r w:rsidRPr="009D2E85">
        <w:rPr>
          <w:rFonts w:ascii="Times New Roman" w:eastAsia="DengXian" w:hAnsi="Times New Roman" w:cs="Times New Roman"/>
          <w:kern w:val="2"/>
          <w:sz w:val="28"/>
          <w:szCs w:val="28"/>
          <w:lang w:val="uk-UA" w:eastAsia="zh-CN"/>
          <w14:ligatures w14:val="standardContextual"/>
        </w:rPr>
        <w:t>піднято</w:t>
      </w:r>
      <w:proofErr w:type="spellEnd"/>
      <w:r w:rsidRPr="009D2E85">
        <w:rPr>
          <w:rFonts w:ascii="Times New Roman" w:eastAsia="DengXian" w:hAnsi="Times New Roman" w:cs="Times New Roman"/>
          <w:kern w:val="2"/>
          <w:sz w:val="28"/>
          <w:szCs w:val="28"/>
          <w:lang w:val="uk-UA" w:eastAsia="zh-CN"/>
          <w14:ligatures w14:val="standardContextual"/>
        </w:rPr>
        <w:t xml:space="preserve"> питання застосування </w:t>
      </w:r>
      <w:proofErr w:type="spellStart"/>
      <w:r w:rsidRPr="009D2E85">
        <w:rPr>
          <w:rFonts w:ascii="Times New Roman" w:eastAsia="DengXian" w:hAnsi="Times New Roman" w:cs="Times New Roman"/>
          <w:kern w:val="2"/>
          <w:sz w:val="28"/>
          <w:szCs w:val="28"/>
          <w:lang w:val="uk-UA" w:eastAsia="zh-CN"/>
          <w14:ligatures w14:val="standardContextual"/>
        </w:rPr>
        <w:t>медіаційних</w:t>
      </w:r>
      <w:proofErr w:type="spellEnd"/>
      <w:r w:rsidRPr="009D2E85">
        <w:rPr>
          <w:rFonts w:ascii="Times New Roman" w:eastAsia="DengXian" w:hAnsi="Times New Roman" w:cs="Times New Roman"/>
          <w:kern w:val="2"/>
          <w:sz w:val="28"/>
          <w:szCs w:val="28"/>
          <w:lang w:val="uk-UA" w:eastAsia="zh-CN"/>
          <w14:ligatures w14:val="standardContextual"/>
        </w:rPr>
        <w:t xml:space="preserve"> практик як способу вирішення спірних питань у бізнесі.</w:t>
      </w:r>
    </w:p>
    <w:p w:rsidR="001D0727" w:rsidRPr="009D2E85" w:rsidRDefault="001D0727" w:rsidP="001D0727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  <w:lang w:val="uk-UA" w:eastAsia="ru-RU"/>
        </w:rPr>
      </w:pPr>
      <w:r w:rsidRPr="009D2E85">
        <w:rPr>
          <w:rFonts w:ascii="Times New Roman" w:eastAsia="Arial" w:hAnsi="Times New Roman" w:cs="Times New Roman"/>
          <w:sz w:val="28"/>
          <w:szCs w:val="28"/>
          <w:lang w:val="uk-UA" w:eastAsia="ru-RU"/>
        </w:rPr>
        <w:t>На підставі результатів доповідей, представлених на Всеукраїнській науково-практичній конференції «Співпраця науки, освіти, бізнесу та влади: розвиток євроінтеграційних ідей та професійної спільноти в Україні», учасники конференції приймають дану резолюцію:</w:t>
      </w:r>
    </w:p>
    <w:p w:rsidR="00CB13EE" w:rsidRPr="009D2E85" w:rsidRDefault="00866E7E" w:rsidP="00866E7E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  <w:lang w:val="uk-UA" w:eastAsia="ru-RU"/>
        </w:rPr>
      </w:pPr>
      <w:r w:rsidRPr="009D2E85">
        <w:rPr>
          <w:rFonts w:ascii="Times New Roman" w:eastAsia="Arial" w:hAnsi="Times New Roman" w:cs="Times New Roman"/>
          <w:sz w:val="28"/>
          <w:szCs w:val="28"/>
          <w:lang w:val="uk-UA" w:eastAsia="ru-RU"/>
        </w:rPr>
        <w:t xml:space="preserve">1. </w:t>
      </w:r>
      <w:r w:rsidR="00CB13EE" w:rsidRPr="009D2E85">
        <w:rPr>
          <w:rFonts w:ascii="Times New Roman" w:eastAsia="Arial" w:hAnsi="Times New Roman" w:cs="Times New Roman"/>
          <w:sz w:val="28"/>
          <w:szCs w:val="28"/>
          <w:lang w:val="uk-UA" w:eastAsia="ru-RU"/>
        </w:rPr>
        <w:t>Розвивати спільну наукову діяльність молодих вчених із закладів вищої освіти та наукових установ з представниками бізнесу</w:t>
      </w:r>
      <w:r w:rsidR="00661C4F" w:rsidRPr="009D2E85">
        <w:rPr>
          <w:rFonts w:ascii="Times New Roman" w:eastAsia="Arial" w:hAnsi="Times New Roman" w:cs="Times New Roman"/>
          <w:sz w:val="28"/>
          <w:szCs w:val="28"/>
          <w:lang w:val="uk-UA" w:eastAsia="ru-RU"/>
        </w:rPr>
        <w:t>, органами державної влади</w:t>
      </w:r>
      <w:r w:rsidRPr="009D2E85">
        <w:rPr>
          <w:rFonts w:ascii="Times New Roman" w:eastAsia="Arial" w:hAnsi="Times New Roman" w:cs="Times New Roman"/>
          <w:sz w:val="28"/>
          <w:szCs w:val="28"/>
          <w:lang w:val="uk-UA" w:eastAsia="ru-RU"/>
        </w:rPr>
        <w:t>, формувати на цій основі інноваційні кластери</w:t>
      </w:r>
      <w:r w:rsidR="00CB13EE" w:rsidRPr="009D2E85">
        <w:rPr>
          <w:rFonts w:ascii="Times New Roman" w:eastAsia="Arial" w:hAnsi="Times New Roman" w:cs="Times New Roman"/>
          <w:sz w:val="28"/>
          <w:szCs w:val="28"/>
          <w:lang w:val="uk-UA" w:eastAsia="ru-RU"/>
        </w:rPr>
        <w:t>.</w:t>
      </w:r>
    </w:p>
    <w:p w:rsidR="00CB13EE" w:rsidRPr="009D2E85" w:rsidRDefault="00866E7E" w:rsidP="00866E7E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  <w:lang w:val="uk-UA" w:eastAsia="ru-RU"/>
        </w:rPr>
      </w:pPr>
      <w:r w:rsidRPr="009D2E85">
        <w:rPr>
          <w:rFonts w:ascii="Times New Roman" w:eastAsia="Arial" w:hAnsi="Times New Roman" w:cs="Times New Roman"/>
          <w:sz w:val="28"/>
          <w:szCs w:val="28"/>
          <w:lang w:val="uk-UA" w:eastAsia="ru-RU"/>
        </w:rPr>
        <w:t>2. Продовжити</w:t>
      </w:r>
      <w:r w:rsidR="00CB13EE" w:rsidRPr="009D2E85">
        <w:rPr>
          <w:rFonts w:ascii="Times New Roman" w:eastAsia="Arial" w:hAnsi="Times New Roman" w:cs="Times New Roman"/>
          <w:sz w:val="28"/>
          <w:szCs w:val="28"/>
          <w:lang w:val="uk-UA" w:eastAsia="ru-RU"/>
        </w:rPr>
        <w:t xml:space="preserve"> обмін досвідом і забезпечити можливість ведення дискусій щодо розширення можливостей співпраці та розвитку </w:t>
      </w:r>
      <w:r w:rsidR="00661C4F" w:rsidRPr="009D2E85">
        <w:rPr>
          <w:rFonts w:ascii="Times New Roman" w:eastAsia="Arial" w:hAnsi="Times New Roman" w:cs="Times New Roman"/>
          <w:sz w:val="28"/>
          <w:szCs w:val="28"/>
          <w:lang w:val="uk-UA" w:eastAsia="ru-RU"/>
        </w:rPr>
        <w:t xml:space="preserve">в сфері </w:t>
      </w:r>
      <w:r w:rsidR="00CB13EE" w:rsidRPr="009D2E85">
        <w:rPr>
          <w:rFonts w:ascii="Times New Roman" w:eastAsia="Arial" w:hAnsi="Times New Roman" w:cs="Times New Roman"/>
          <w:sz w:val="28"/>
          <w:szCs w:val="28"/>
          <w:lang w:val="uk-UA" w:eastAsia="ru-RU"/>
        </w:rPr>
        <w:t>інновацій, які відповідають потребам сучасного суспільства.</w:t>
      </w:r>
    </w:p>
    <w:p w:rsidR="00CB13EE" w:rsidRPr="009D2E85" w:rsidRDefault="00866E7E" w:rsidP="00866E7E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  <w:lang w:val="uk-UA" w:eastAsia="ru-RU"/>
        </w:rPr>
      </w:pPr>
      <w:r w:rsidRPr="009D2E85">
        <w:rPr>
          <w:rFonts w:ascii="Times New Roman" w:eastAsia="Arial" w:hAnsi="Times New Roman" w:cs="Times New Roman"/>
          <w:sz w:val="28"/>
          <w:szCs w:val="28"/>
          <w:lang w:val="uk-UA" w:eastAsia="ru-RU"/>
        </w:rPr>
        <w:t xml:space="preserve">3. </w:t>
      </w:r>
      <w:r w:rsidR="00CB13EE" w:rsidRPr="009D2E85">
        <w:rPr>
          <w:rFonts w:ascii="Times New Roman" w:eastAsia="Arial" w:hAnsi="Times New Roman" w:cs="Times New Roman"/>
          <w:sz w:val="28"/>
          <w:szCs w:val="28"/>
          <w:lang w:val="uk-UA" w:eastAsia="ru-RU"/>
        </w:rPr>
        <w:t>Посилити зв’язок освіти з науковими дослідженнями, пропагувати і реалізовувати навчання через дослідження, залучати здобувачів освіти усіх рівнів до вирішення наукових проблем</w:t>
      </w:r>
      <w:r w:rsidRPr="009D2E85">
        <w:rPr>
          <w:rFonts w:ascii="Times New Roman" w:eastAsia="Arial" w:hAnsi="Times New Roman" w:cs="Times New Roman"/>
          <w:sz w:val="28"/>
          <w:szCs w:val="28"/>
          <w:lang w:val="uk-UA" w:eastAsia="ru-RU"/>
        </w:rPr>
        <w:t>, а також виробничо-прикладних задач</w:t>
      </w:r>
      <w:r w:rsidR="00CB13EE" w:rsidRPr="009D2E85">
        <w:rPr>
          <w:rFonts w:ascii="Times New Roman" w:eastAsia="Arial" w:hAnsi="Times New Roman" w:cs="Times New Roman"/>
          <w:sz w:val="28"/>
          <w:szCs w:val="28"/>
          <w:lang w:val="uk-UA" w:eastAsia="ru-RU"/>
        </w:rPr>
        <w:t>.</w:t>
      </w:r>
    </w:p>
    <w:p w:rsidR="00CB13EE" w:rsidRPr="009D2E85" w:rsidRDefault="00866E7E" w:rsidP="00866E7E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  <w:lang w:val="uk-UA" w:eastAsia="ru-RU"/>
        </w:rPr>
      </w:pPr>
      <w:r w:rsidRPr="009D2E85">
        <w:rPr>
          <w:rFonts w:ascii="Times New Roman" w:eastAsia="Arial" w:hAnsi="Times New Roman" w:cs="Times New Roman"/>
          <w:sz w:val="28"/>
          <w:szCs w:val="28"/>
          <w:lang w:val="uk-UA" w:eastAsia="ru-RU"/>
        </w:rPr>
        <w:t xml:space="preserve">4. </w:t>
      </w:r>
      <w:r w:rsidR="00CB13EE" w:rsidRPr="009D2E85">
        <w:rPr>
          <w:rFonts w:ascii="Times New Roman" w:eastAsia="Arial" w:hAnsi="Times New Roman" w:cs="Times New Roman"/>
          <w:sz w:val="28"/>
          <w:szCs w:val="28"/>
          <w:lang w:val="uk-UA" w:eastAsia="ru-RU"/>
        </w:rPr>
        <w:t>Орієнтувати наукові дослідження на їх</w:t>
      </w:r>
      <w:r w:rsidR="00661C4F" w:rsidRPr="009D2E85">
        <w:rPr>
          <w:rFonts w:ascii="Times New Roman" w:eastAsia="Arial" w:hAnsi="Times New Roman" w:cs="Times New Roman"/>
          <w:sz w:val="28"/>
          <w:szCs w:val="28"/>
          <w:lang w:val="uk-UA" w:eastAsia="ru-RU"/>
        </w:rPr>
        <w:t>нє</w:t>
      </w:r>
      <w:r w:rsidR="00CB13EE" w:rsidRPr="009D2E85">
        <w:rPr>
          <w:rFonts w:ascii="Times New Roman" w:eastAsia="Arial" w:hAnsi="Times New Roman" w:cs="Times New Roman"/>
          <w:sz w:val="28"/>
          <w:szCs w:val="28"/>
          <w:lang w:val="uk-UA" w:eastAsia="ru-RU"/>
        </w:rPr>
        <w:t xml:space="preserve"> подальше впровадження в </w:t>
      </w:r>
      <w:proofErr w:type="spellStart"/>
      <w:r w:rsidR="00CB13EE" w:rsidRPr="009D2E85">
        <w:rPr>
          <w:rFonts w:ascii="Times New Roman" w:eastAsia="Arial" w:hAnsi="Times New Roman" w:cs="Times New Roman"/>
          <w:sz w:val="28"/>
          <w:szCs w:val="28"/>
          <w:lang w:val="uk-UA" w:eastAsia="ru-RU"/>
        </w:rPr>
        <w:t>проєктну</w:t>
      </w:r>
      <w:proofErr w:type="spellEnd"/>
      <w:r w:rsidR="00CB13EE" w:rsidRPr="009D2E85">
        <w:rPr>
          <w:rFonts w:ascii="Times New Roman" w:eastAsia="Arial" w:hAnsi="Times New Roman" w:cs="Times New Roman"/>
          <w:sz w:val="28"/>
          <w:szCs w:val="28"/>
          <w:lang w:val="uk-UA" w:eastAsia="ru-RU"/>
        </w:rPr>
        <w:t xml:space="preserve"> практику, розвивати і розширювати професійні навички молодих вчених.</w:t>
      </w:r>
    </w:p>
    <w:p w:rsidR="00866E7E" w:rsidRPr="009D2E85" w:rsidRDefault="00866E7E" w:rsidP="00866E7E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  <w:lang w:val="uk-UA" w:eastAsia="ru-RU"/>
        </w:rPr>
      </w:pPr>
      <w:r w:rsidRPr="009D2E85">
        <w:rPr>
          <w:rFonts w:ascii="Times New Roman" w:eastAsia="Arial" w:hAnsi="Times New Roman" w:cs="Times New Roman"/>
          <w:sz w:val="28"/>
          <w:szCs w:val="28"/>
          <w:lang w:val="uk-UA" w:eastAsia="ru-RU"/>
        </w:rPr>
        <w:t>5. Розвивати концепцію «інтелектуальної фабрики», в рамках якої поєднати зусилля науковців та бізнесу у вирішення актуальних питань розвитку вітчизняної економіки.</w:t>
      </w:r>
    </w:p>
    <w:p w:rsidR="00CB13EE" w:rsidRPr="009D2E85" w:rsidRDefault="00A64DBC" w:rsidP="00866E7E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  <w:lang w:val="uk-UA" w:eastAsia="ru-RU"/>
        </w:rPr>
      </w:pPr>
      <w:r w:rsidRPr="009D2E85">
        <w:rPr>
          <w:rFonts w:ascii="Times New Roman" w:eastAsia="Arial" w:hAnsi="Times New Roman" w:cs="Times New Roman"/>
          <w:sz w:val="28"/>
          <w:szCs w:val="28"/>
          <w:lang w:val="uk-UA" w:eastAsia="ru-RU"/>
        </w:rPr>
        <w:t>6</w:t>
      </w:r>
      <w:r w:rsidR="00CB13EE" w:rsidRPr="009D2E85">
        <w:rPr>
          <w:rFonts w:ascii="Times New Roman" w:eastAsia="Arial" w:hAnsi="Times New Roman" w:cs="Times New Roman"/>
          <w:sz w:val="28"/>
          <w:szCs w:val="28"/>
          <w:lang w:val="uk-UA" w:eastAsia="ru-RU"/>
        </w:rPr>
        <w:t>. Звертаючи увагу на активну участь молодих вчени</w:t>
      </w:r>
      <w:r w:rsidRPr="009D2E85">
        <w:rPr>
          <w:rFonts w:ascii="Times New Roman" w:eastAsia="Arial" w:hAnsi="Times New Roman" w:cs="Times New Roman"/>
          <w:sz w:val="28"/>
          <w:szCs w:val="28"/>
          <w:lang w:val="uk-UA" w:eastAsia="ru-RU"/>
        </w:rPr>
        <w:t>х у реалізації інноваційних проє</w:t>
      </w:r>
      <w:r w:rsidR="00CB13EE" w:rsidRPr="009D2E85">
        <w:rPr>
          <w:rFonts w:ascii="Times New Roman" w:eastAsia="Arial" w:hAnsi="Times New Roman" w:cs="Times New Roman"/>
          <w:sz w:val="28"/>
          <w:szCs w:val="28"/>
          <w:lang w:val="uk-UA" w:eastAsia="ru-RU"/>
        </w:rPr>
        <w:t>ктів, конференція рекомендує підтримувати ініціативи молоді на державному рівні для активізації науково-технічного прогресу в Україні.</w:t>
      </w:r>
    </w:p>
    <w:p w:rsidR="00CB13EE" w:rsidRPr="009D2E85" w:rsidRDefault="00A64DBC" w:rsidP="00866E7E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  <w:lang w:val="uk-UA" w:eastAsia="ru-RU"/>
        </w:rPr>
      </w:pPr>
      <w:r w:rsidRPr="009D2E85">
        <w:rPr>
          <w:rFonts w:ascii="Times New Roman" w:eastAsia="Arial" w:hAnsi="Times New Roman" w:cs="Times New Roman"/>
          <w:sz w:val="28"/>
          <w:szCs w:val="28"/>
          <w:lang w:val="uk-UA" w:eastAsia="ru-RU"/>
        </w:rPr>
        <w:t>7</w:t>
      </w:r>
      <w:r w:rsidR="00CB13EE" w:rsidRPr="009D2E85">
        <w:rPr>
          <w:rFonts w:ascii="Times New Roman" w:eastAsia="Arial" w:hAnsi="Times New Roman" w:cs="Times New Roman"/>
          <w:sz w:val="28"/>
          <w:szCs w:val="28"/>
          <w:lang w:val="uk-UA" w:eastAsia="ru-RU"/>
        </w:rPr>
        <w:t xml:space="preserve">. Враховуючи важливість конструктивного вирішення конфліктів у бізнес-середовищі, конференція рекомендує активізувати застосування </w:t>
      </w:r>
      <w:proofErr w:type="spellStart"/>
      <w:r w:rsidR="00CB13EE" w:rsidRPr="009D2E85">
        <w:rPr>
          <w:rFonts w:ascii="Times New Roman" w:eastAsia="Arial" w:hAnsi="Times New Roman" w:cs="Times New Roman"/>
          <w:sz w:val="28"/>
          <w:szCs w:val="28"/>
          <w:lang w:val="uk-UA" w:eastAsia="ru-RU"/>
        </w:rPr>
        <w:t>медіаційних</w:t>
      </w:r>
      <w:proofErr w:type="spellEnd"/>
      <w:r w:rsidR="00CB13EE" w:rsidRPr="009D2E85">
        <w:rPr>
          <w:rFonts w:ascii="Times New Roman" w:eastAsia="Arial" w:hAnsi="Times New Roman" w:cs="Times New Roman"/>
          <w:sz w:val="28"/>
          <w:szCs w:val="28"/>
          <w:lang w:val="uk-UA" w:eastAsia="ru-RU"/>
        </w:rPr>
        <w:t xml:space="preserve"> методів для забезпечення гармонійної співпраці між сторонами.</w:t>
      </w:r>
    </w:p>
    <w:p w:rsidR="00CB13EE" w:rsidRPr="009D2E85" w:rsidRDefault="00A64DBC" w:rsidP="00866E7E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  <w:lang w:val="uk-UA" w:eastAsia="ru-RU"/>
        </w:rPr>
      </w:pPr>
      <w:r w:rsidRPr="009D2E85">
        <w:rPr>
          <w:rFonts w:ascii="Times New Roman" w:eastAsia="Arial" w:hAnsi="Times New Roman" w:cs="Times New Roman"/>
          <w:sz w:val="28"/>
          <w:szCs w:val="28"/>
          <w:lang w:val="uk-UA" w:eastAsia="ru-RU"/>
        </w:rPr>
        <w:lastRenderedPageBreak/>
        <w:t>8</w:t>
      </w:r>
      <w:r w:rsidR="00CB13EE" w:rsidRPr="009D2E85">
        <w:rPr>
          <w:rFonts w:ascii="Times New Roman" w:eastAsia="Arial" w:hAnsi="Times New Roman" w:cs="Times New Roman"/>
          <w:sz w:val="28"/>
          <w:szCs w:val="28"/>
          <w:lang w:val="uk-UA" w:eastAsia="ru-RU"/>
        </w:rPr>
        <w:t>. Рекомендувати організаторам Всеукраїнської науково-практичної конференції «</w:t>
      </w:r>
      <w:r w:rsidRPr="009D2E85">
        <w:rPr>
          <w:rFonts w:ascii="Times New Roman" w:eastAsia="Arial" w:hAnsi="Times New Roman" w:cs="Times New Roman"/>
          <w:sz w:val="28"/>
          <w:szCs w:val="28"/>
          <w:lang w:val="uk-UA" w:eastAsia="ru-RU"/>
        </w:rPr>
        <w:t>Співпраця науки, освіти, бізнесу та влади: розвиток євроінтеграційних ідей та професійної спільноти в Україні</w:t>
      </w:r>
      <w:r w:rsidR="00CB13EE" w:rsidRPr="009D2E85">
        <w:rPr>
          <w:rFonts w:ascii="Times New Roman" w:eastAsia="Arial" w:hAnsi="Times New Roman" w:cs="Times New Roman"/>
          <w:sz w:val="28"/>
          <w:szCs w:val="28"/>
          <w:lang w:val="uk-UA" w:eastAsia="ru-RU"/>
        </w:rPr>
        <w:t>» працювати над поширенням результатів досліджень та рекомендацій, що були представлені під час конференції, для інформування широкої громадськості та підвищення обізнаності про проблематику досліджень українських науковців.</w:t>
      </w:r>
    </w:p>
    <w:p w:rsidR="00DC4883" w:rsidRPr="009D2E85" w:rsidRDefault="00DC4883" w:rsidP="00866E7E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  <w:lang w:val="uk-UA" w:eastAsia="ru-RU"/>
        </w:rPr>
      </w:pPr>
      <w:r w:rsidRPr="009D2E85">
        <w:rPr>
          <w:rFonts w:ascii="Times New Roman" w:eastAsia="Arial" w:hAnsi="Times New Roman" w:cs="Times New Roman"/>
          <w:sz w:val="28"/>
          <w:szCs w:val="28"/>
          <w:lang w:val="uk-UA" w:eastAsia="ru-RU"/>
        </w:rPr>
        <w:t>Підсумовуючи результати проведеного заходу учасниками відзн</w:t>
      </w:r>
      <w:r w:rsidR="00A64DBC" w:rsidRPr="009D2E85">
        <w:rPr>
          <w:rFonts w:ascii="Times New Roman" w:eastAsia="Arial" w:hAnsi="Times New Roman" w:cs="Times New Roman"/>
          <w:sz w:val="28"/>
          <w:szCs w:val="28"/>
          <w:lang w:val="uk-UA" w:eastAsia="ru-RU"/>
        </w:rPr>
        <w:t>ачено, що конференція сприяє об’</w:t>
      </w:r>
      <w:r w:rsidRPr="009D2E85">
        <w:rPr>
          <w:rFonts w:ascii="Times New Roman" w:eastAsia="Arial" w:hAnsi="Times New Roman" w:cs="Times New Roman"/>
          <w:sz w:val="28"/>
          <w:szCs w:val="28"/>
          <w:lang w:val="uk-UA" w:eastAsia="ru-RU"/>
        </w:rPr>
        <w:t xml:space="preserve">єднанню науковців різного профілю, всебічному і професійному розвитку молодих вчених, обміну науковим досвідом та плідному співробітництву. </w:t>
      </w:r>
      <w:r w:rsidR="00A64DBC" w:rsidRPr="009D2E85">
        <w:rPr>
          <w:rFonts w:ascii="Times New Roman" w:eastAsia="Arial" w:hAnsi="Times New Roman" w:cs="Times New Roman"/>
          <w:sz w:val="28"/>
          <w:szCs w:val="28"/>
          <w:lang w:val="uk-UA" w:eastAsia="ru-RU"/>
        </w:rPr>
        <w:t>З</w:t>
      </w:r>
      <w:r w:rsidRPr="009D2E85">
        <w:rPr>
          <w:rFonts w:ascii="Times New Roman" w:eastAsia="Arial" w:hAnsi="Times New Roman" w:cs="Times New Roman"/>
          <w:sz w:val="28"/>
          <w:szCs w:val="28"/>
          <w:lang w:val="uk-UA" w:eastAsia="ru-RU"/>
        </w:rPr>
        <w:t xml:space="preserve">алучення представників бізнесу </w:t>
      </w:r>
      <w:r w:rsidR="00661C4F" w:rsidRPr="009D2E85">
        <w:rPr>
          <w:rFonts w:ascii="Times New Roman" w:eastAsia="Arial" w:hAnsi="Times New Roman" w:cs="Times New Roman"/>
          <w:sz w:val="28"/>
          <w:szCs w:val="28"/>
          <w:lang w:val="uk-UA" w:eastAsia="ru-RU"/>
        </w:rPr>
        <w:t xml:space="preserve">та влади </w:t>
      </w:r>
      <w:r w:rsidRPr="009D2E85">
        <w:rPr>
          <w:rFonts w:ascii="Times New Roman" w:eastAsia="Arial" w:hAnsi="Times New Roman" w:cs="Times New Roman"/>
          <w:sz w:val="28"/>
          <w:szCs w:val="28"/>
          <w:lang w:val="uk-UA" w:eastAsia="ru-RU"/>
        </w:rPr>
        <w:t xml:space="preserve">до таких заходів </w:t>
      </w:r>
      <w:r w:rsidR="00A64DBC" w:rsidRPr="009D2E85">
        <w:rPr>
          <w:rFonts w:ascii="Times New Roman" w:eastAsia="Arial" w:hAnsi="Times New Roman" w:cs="Times New Roman"/>
          <w:sz w:val="28"/>
          <w:szCs w:val="28"/>
          <w:lang w:val="uk-UA" w:eastAsia="ru-RU"/>
        </w:rPr>
        <w:t>сприяють</w:t>
      </w:r>
      <w:r w:rsidRPr="009D2E85">
        <w:rPr>
          <w:rFonts w:ascii="Times New Roman" w:eastAsia="Arial" w:hAnsi="Times New Roman" w:cs="Times New Roman"/>
          <w:sz w:val="28"/>
          <w:szCs w:val="28"/>
          <w:lang w:val="uk-UA" w:eastAsia="ru-RU"/>
        </w:rPr>
        <w:t xml:space="preserve"> пошуку інвестування та впровадженн</w:t>
      </w:r>
      <w:r w:rsidR="00661C4F" w:rsidRPr="009D2E85">
        <w:rPr>
          <w:rFonts w:ascii="Times New Roman" w:eastAsia="Arial" w:hAnsi="Times New Roman" w:cs="Times New Roman"/>
          <w:sz w:val="28"/>
          <w:szCs w:val="28"/>
          <w:lang w:val="uk-UA" w:eastAsia="ru-RU"/>
        </w:rPr>
        <w:t>ю</w:t>
      </w:r>
      <w:r w:rsidRPr="009D2E85">
        <w:rPr>
          <w:rFonts w:ascii="Times New Roman" w:eastAsia="Arial" w:hAnsi="Times New Roman" w:cs="Times New Roman"/>
          <w:sz w:val="28"/>
          <w:szCs w:val="28"/>
          <w:lang w:val="uk-UA" w:eastAsia="ru-RU"/>
        </w:rPr>
        <w:t xml:space="preserve"> проєктів і наукових розробок молодих вчених</w:t>
      </w:r>
      <w:r w:rsidR="00661C4F" w:rsidRPr="009D2E85">
        <w:rPr>
          <w:rFonts w:ascii="Times New Roman" w:eastAsia="Arial" w:hAnsi="Times New Roman" w:cs="Times New Roman"/>
          <w:sz w:val="28"/>
          <w:szCs w:val="28"/>
          <w:lang w:val="uk-UA" w:eastAsia="ru-RU"/>
        </w:rPr>
        <w:t xml:space="preserve"> в реальний сектор економіки</w:t>
      </w:r>
      <w:r w:rsidRPr="009D2E85">
        <w:rPr>
          <w:rFonts w:ascii="Times New Roman" w:eastAsia="Arial" w:hAnsi="Times New Roman" w:cs="Times New Roman"/>
          <w:sz w:val="28"/>
          <w:szCs w:val="28"/>
          <w:lang w:val="uk-UA" w:eastAsia="ru-RU"/>
        </w:rPr>
        <w:t>.</w:t>
      </w:r>
    </w:p>
    <w:p w:rsidR="00DC4883" w:rsidRPr="00DC4883" w:rsidRDefault="00DC4883" w:rsidP="00DC48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DC4883" w:rsidRPr="00DC48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95491"/>
    <w:multiLevelType w:val="hybridMultilevel"/>
    <w:tmpl w:val="1F72D944"/>
    <w:lvl w:ilvl="0" w:tplc="E5C8BD2E">
      <w:start w:val="1"/>
      <w:numFmt w:val="decimal"/>
      <w:lvlText w:val="%1."/>
      <w:lvlJc w:val="left"/>
      <w:pPr>
        <w:ind w:left="1668" w:hanging="9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EE8"/>
    <w:rsid w:val="001D0727"/>
    <w:rsid w:val="0032620B"/>
    <w:rsid w:val="00411708"/>
    <w:rsid w:val="00426F95"/>
    <w:rsid w:val="00661C4F"/>
    <w:rsid w:val="0075217D"/>
    <w:rsid w:val="008455C6"/>
    <w:rsid w:val="00855EE8"/>
    <w:rsid w:val="00866DEB"/>
    <w:rsid w:val="00866E7E"/>
    <w:rsid w:val="008B5FAF"/>
    <w:rsid w:val="009760EC"/>
    <w:rsid w:val="009D2E85"/>
    <w:rsid w:val="00A64DBC"/>
    <w:rsid w:val="00AE74C8"/>
    <w:rsid w:val="00AF30DA"/>
    <w:rsid w:val="00CB13EE"/>
    <w:rsid w:val="00CF448A"/>
    <w:rsid w:val="00DC4883"/>
    <w:rsid w:val="00DD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E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E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1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5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5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924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IPREI_04</dc:creator>
  <cp:keywords/>
  <dc:description/>
  <cp:lastModifiedBy>IPREI_04</cp:lastModifiedBy>
  <cp:revision>12</cp:revision>
  <dcterms:created xsi:type="dcterms:W3CDTF">2023-12-28T15:13:00Z</dcterms:created>
  <dcterms:modified xsi:type="dcterms:W3CDTF">2024-01-03T14:55:00Z</dcterms:modified>
</cp:coreProperties>
</file>